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FB" w:rsidRPr="00D61B4B" w:rsidRDefault="007B22FB" w:rsidP="007B22FB">
      <w:pPr>
        <w:spacing w:after="0"/>
        <w:jc w:val="center"/>
        <w:rPr>
          <w:rFonts w:ascii="Times New Roman" w:hAnsi="Times New Roman"/>
          <w:b/>
          <w:color w:val="FF00FF"/>
        </w:rPr>
      </w:pPr>
      <w:r w:rsidRPr="00D61B4B">
        <w:rPr>
          <w:rFonts w:ascii="Times New Roman" w:hAnsi="Times New Roman"/>
          <w:noProof/>
          <w:color w:val="FF00FF"/>
          <w:lang w:val="en-US" w:eastAsia="en-US"/>
        </w:rPr>
        <w:drawing>
          <wp:inline distT="0" distB="0" distL="0" distR="0" wp14:anchorId="4DE1B19C" wp14:editId="66677D52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2FB" w:rsidRDefault="007B22FB" w:rsidP="007B22FB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7B22FB" w:rsidRPr="006A1209" w:rsidRDefault="007B22FB" w:rsidP="007B22FB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7B22FB" w:rsidRPr="004E3EE5" w:rsidRDefault="007B22FB" w:rsidP="007B22F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B22FB" w:rsidRDefault="007B22FB" w:rsidP="007B22FB">
      <w:pPr>
        <w:spacing w:after="0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7B22FB" w:rsidRPr="004E3EE5" w:rsidRDefault="007B22FB" w:rsidP="007B22FB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8"/>
          <w:szCs w:val="28"/>
        </w:rPr>
      </w:pPr>
    </w:p>
    <w:p w:rsidR="007B22FB" w:rsidRPr="00A90A1E" w:rsidRDefault="005774DD" w:rsidP="005774DD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rFonts w:asciiTheme="minorHAnsi" w:hAnsiTheme="minorHAnsi"/>
        </w:rPr>
      </w:pPr>
      <w:r w:rsidRPr="005774DD">
        <w:t xml:space="preserve">от </w:t>
      </w:r>
      <w:r w:rsidR="00A90A1E">
        <w:rPr>
          <w:rFonts w:asciiTheme="minorHAnsi" w:hAnsiTheme="minorHAnsi"/>
        </w:rPr>
        <w:t>______________</w:t>
      </w:r>
      <w:r w:rsidR="007B22FB">
        <w:t xml:space="preserve"> № </w:t>
      </w:r>
      <w:r w:rsidR="00A90A1E">
        <w:rPr>
          <w:rFonts w:asciiTheme="minorHAnsi" w:hAnsiTheme="minorHAnsi"/>
        </w:rPr>
        <w:t>_____________</w:t>
      </w:r>
    </w:p>
    <w:p w:rsidR="007B22FB" w:rsidRPr="006A1209" w:rsidRDefault="007B22FB" w:rsidP="007B22F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B346DE" w:rsidRDefault="00B346DE" w:rsidP="009C7B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0A1E" w:rsidRDefault="00D83732" w:rsidP="00D83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>О реорганизации Муниципального</w:t>
      </w:r>
      <w:r w:rsidR="00A90A1E">
        <w:rPr>
          <w:rFonts w:ascii="Times New Roman" w:hAnsi="Times New Roman" w:cs="Times New Roman"/>
          <w:sz w:val="24"/>
          <w:szCs w:val="24"/>
        </w:rPr>
        <w:t xml:space="preserve"> </w:t>
      </w:r>
      <w:r w:rsidR="002234F8" w:rsidRPr="00F64951">
        <w:rPr>
          <w:rFonts w:ascii="Times New Roman" w:hAnsi="Times New Roman" w:cs="Times New Roman"/>
          <w:sz w:val="24"/>
          <w:szCs w:val="24"/>
        </w:rPr>
        <w:t>автономного</w:t>
      </w:r>
    </w:p>
    <w:p w:rsidR="00A90A1E" w:rsidRDefault="00D26F5B" w:rsidP="00D83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="00D83732" w:rsidRPr="00F64951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C86B5E">
        <w:rPr>
          <w:rFonts w:ascii="Times New Roman" w:hAnsi="Times New Roman" w:cs="Times New Roman"/>
          <w:sz w:val="24"/>
          <w:szCs w:val="24"/>
        </w:rPr>
        <w:t>Домодедовской</w:t>
      </w:r>
    </w:p>
    <w:p w:rsidR="00742732" w:rsidRDefault="00D26F5B" w:rsidP="00D83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>средней общеобразовательной школы</w:t>
      </w:r>
      <w:r w:rsidR="00C86B5E">
        <w:rPr>
          <w:rFonts w:ascii="Times New Roman" w:hAnsi="Times New Roman" w:cs="Times New Roman"/>
          <w:sz w:val="24"/>
          <w:szCs w:val="24"/>
        </w:rPr>
        <w:t xml:space="preserve"> </w:t>
      </w:r>
      <w:r w:rsidR="00742732" w:rsidRPr="00742732">
        <w:rPr>
          <w:rFonts w:ascii="Times New Roman" w:hAnsi="Times New Roman" w:cs="Times New Roman"/>
          <w:sz w:val="24"/>
          <w:szCs w:val="24"/>
        </w:rPr>
        <w:t xml:space="preserve">12 имени </w:t>
      </w:r>
    </w:p>
    <w:p w:rsidR="00D83732" w:rsidRPr="00F64951" w:rsidRDefault="00742732" w:rsidP="00D83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732">
        <w:rPr>
          <w:rFonts w:ascii="Times New Roman" w:hAnsi="Times New Roman" w:cs="Times New Roman"/>
          <w:sz w:val="24"/>
          <w:szCs w:val="24"/>
        </w:rPr>
        <w:t>Полного Кавалера ордена Славы В. Д. Преснова</w:t>
      </w:r>
    </w:p>
    <w:p w:rsidR="00D83732" w:rsidRPr="00F64951" w:rsidRDefault="00D83732" w:rsidP="00D83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>в форме присоединения</w:t>
      </w:r>
    </w:p>
    <w:p w:rsidR="009C7B60" w:rsidRPr="00F64951" w:rsidRDefault="009C7B60" w:rsidP="00736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102B" w:rsidRPr="00F64951" w:rsidRDefault="00D83732" w:rsidP="0073626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64951">
        <w:rPr>
          <w:rFonts w:ascii="Times New Roman" w:hAnsi="Times New Roman" w:cs="Times New Roman"/>
          <w:sz w:val="24"/>
          <w:szCs w:val="24"/>
        </w:rPr>
        <w:tab/>
        <w:t>В соответствии с Гражданским кодексом Российской Федерации,</w:t>
      </w:r>
      <w:r w:rsidR="00D52EA9" w:rsidRPr="00F64951">
        <w:rPr>
          <w:rFonts w:ascii="Times New Roman" w:hAnsi="Times New Roman" w:cs="Times New Roman"/>
          <w:sz w:val="24"/>
          <w:szCs w:val="24"/>
        </w:rPr>
        <w:t xml:space="preserve"> Федеральны</w:t>
      </w:r>
      <w:r w:rsidR="005913D8" w:rsidRPr="00F64951">
        <w:rPr>
          <w:rFonts w:ascii="Times New Roman" w:hAnsi="Times New Roman" w:cs="Times New Roman"/>
          <w:sz w:val="24"/>
          <w:szCs w:val="24"/>
        </w:rPr>
        <w:t xml:space="preserve">м </w:t>
      </w:r>
      <w:r w:rsidR="00D52EA9" w:rsidRPr="00F64951">
        <w:rPr>
          <w:rFonts w:ascii="Times New Roman" w:hAnsi="Times New Roman" w:cs="Times New Roman"/>
          <w:sz w:val="24"/>
          <w:szCs w:val="24"/>
        </w:rPr>
        <w:t>закон</w:t>
      </w:r>
      <w:r w:rsidR="005913D8" w:rsidRPr="00F64951">
        <w:rPr>
          <w:rFonts w:ascii="Times New Roman" w:hAnsi="Times New Roman" w:cs="Times New Roman"/>
          <w:sz w:val="24"/>
          <w:szCs w:val="24"/>
        </w:rPr>
        <w:t>ом</w:t>
      </w:r>
      <w:r w:rsidR="00D52EA9" w:rsidRPr="00F64951">
        <w:rPr>
          <w:rFonts w:ascii="Times New Roman" w:hAnsi="Times New Roman" w:cs="Times New Roman"/>
          <w:sz w:val="24"/>
          <w:szCs w:val="24"/>
        </w:rPr>
        <w:t xml:space="preserve"> от 03.11.2006 </w:t>
      </w:r>
      <w:r w:rsidR="0062786A" w:rsidRPr="00F64951">
        <w:rPr>
          <w:rFonts w:ascii="Times New Roman" w:hAnsi="Times New Roman" w:cs="Times New Roman"/>
          <w:sz w:val="24"/>
          <w:szCs w:val="24"/>
        </w:rPr>
        <w:t>№</w:t>
      </w:r>
      <w:r w:rsidR="00D52EA9" w:rsidRPr="00F64951">
        <w:rPr>
          <w:rFonts w:ascii="Times New Roman" w:hAnsi="Times New Roman" w:cs="Times New Roman"/>
          <w:sz w:val="24"/>
          <w:szCs w:val="24"/>
        </w:rPr>
        <w:t xml:space="preserve"> 174-ФЗ </w:t>
      </w:r>
      <w:r w:rsidR="005913D8" w:rsidRPr="00F64951">
        <w:rPr>
          <w:rFonts w:ascii="Times New Roman" w:hAnsi="Times New Roman" w:cs="Times New Roman"/>
          <w:sz w:val="24"/>
          <w:szCs w:val="24"/>
        </w:rPr>
        <w:t>«</w:t>
      </w:r>
      <w:r w:rsidR="00D52EA9" w:rsidRPr="00F64951">
        <w:rPr>
          <w:rFonts w:ascii="Times New Roman" w:hAnsi="Times New Roman" w:cs="Times New Roman"/>
          <w:sz w:val="24"/>
          <w:szCs w:val="24"/>
        </w:rPr>
        <w:t>Об автономных учреждениях</w:t>
      </w:r>
      <w:r w:rsidR="005913D8" w:rsidRPr="00F64951">
        <w:rPr>
          <w:rFonts w:ascii="Times New Roman" w:hAnsi="Times New Roman" w:cs="Times New Roman"/>
          <w:sz w:val="24"/>
          <w:szCs w:val="24"/>
        </w:rPr>
        <w:t>»</w:t>
      </w:r>
      <w:r w:rsidR="00D52EA9" w:rsidRPr="00F64951">
        <w:rPr>
          <w:rFonts w:ascii="Times New Roman" w:hAnsi="Times New Roman" w:cs="Times New Roman"/>
          <w:sz w:val="24"/>
          <w:szCs w:val="24"/>
        </w:rPr>
        <w:t>,</w:t>
      </w:r>
      <w:r w:rsidR="005913D8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="0024102B" w:rsidRPr="00F6495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Порядком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изменений, утвержденным постановлением Администрации городского округа Домодедово от </w:t>
      </w:r>
      <w:r w:rsidR="00C86B5E">
        <w:rPr>
          <w:rFonts w:ascii="Times New Roman" w:hAnsi="Times New Roman" w:cs="Times New Roman"/>
          <w:color w:val="000000"/>
          <w:sz w:val="24"/>
          <w:szCs w:val="24"/>
          <w:lang w:bidi="ru-RU"/>
        </w:rPr>
        <w:t>24</w:t>
      </w:r>
      <w:r w:rsidR="0024102B" w:rsidRPr="00F64951">
        <w:rPr>
          <w:rFonts w:ascii="Times New Roman" w:hAnsi="Times New Roman" w:cs="Times New Roman"/>
          <w:color w:val="000000"/>
          <w:sz w:val="24"/>
          <w:szCs w:val="24"/>
          <w:lang w:bidi="ru-RU"/>
        </w:rPr>
        <w:t>.0</w:t>
      </w:r>
      <w:r w:rsidR="00C86B5E">
        <w:rPr>
          <w:rFonts w:ascii="Times New Roman" w:hAnsi="Times New Roman" w:cs="Times New Roman"/>
          <w:color w:val="000000"/>
          <w:sz w:val="24"/>
          <w:szCs w:val="24"/>
          <w:lang w:bidi="ru-RU"/>
        </w:rPr>
        <w:t>6</w:t>
      </w:r>
      <w:r w:rsidR="0024102B" w:rsidRPr="00F64951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</w:t>
      </w:r>
      <w:r w:rsidR="00C86B5E">
        <w:rPr>
          <w:rFonts w:ascii="Times New Roman" w:hAnsi="Times New Roman" w:cs="Times New Roman"/>
          <w:color w:val="000000"/>
          <w:sz w:val="24"/>
          <w:szCs w:val="24"/>
          <w:lang w:bidi="ru-RU"/>
        </w:rPr>
        <w:t>24</w:t>
      </w:r>
      <w:r w:rsidR="0024102B" w:rsidRPr="00F6495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№ </w:t>
      </w:r>
      <w:r w:rsidR="00C86B5E">
        <w:rPr>
          <w:rFonts w:ascii="Times New Roman" w:hAnsi="Times New Roman" w:cs="Times New Roman"/>
          <w:color w:val="000000"/>
          <w:sz w:val="24"/>
          <w:szCs w:val="24"/>
          <w:lang w:bidi="ru-RU"/>
        </w:rPr>
        <w:t>3365</w:t>
      </w:r>
      <w:r w:rsidR="00DA3DDC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="00A71A76" w:rsidRPr="00F6495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на основании положительного заключения </w:t>
      </w:r>
      <w:r w:rsidR="001747CF" w:rsidRPr="00F6495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Комиссии по оценке последствий принятия решения о реорганизации </w:t>
      </w:r>
      <w:r w:rsidR="0073626F" w:rsidRPr="00F64951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образовательной организации</w:t>
      </w:r>
      <w:r w:rsidR="001747CF" w:rsidRPr="00F6495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1747CF" w:rsidRPr="00EF62F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 </w:t>
      </w:r>
      <w:r w:rsidR="00EF62F5" w:rsidRPr="00EF62F5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C86B5E"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="001747CF" w:rsidRPr="00EF62F5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BD00BD" w:rsidRPr="00EF62F5">
        <w:rPr>
          <w:rFonts w:ascii="Times New Roman" w:hAnsi="Times New Roman" w:cs="Times New Roman"/>
          <w:color w:val="000000"/>
          <w:sz w:val="24"/>
          <w:szCs w:val="24"/>
          <w:lang w:bidi="ru-RU"/>
        </w:rPr>
        <w:t>0</w:t>
      </w:r>
      <w:r w:rsidR="00C86B5E"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="001747CF" w:rsidRPr="00EF62F5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.202</w:t>
      </w:r>
      <w:r w:rsidR="00C86B5E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 w:rsidR="0024102B" w:rsidRPr="00EF62F5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B346DE" w:rsidRPr="00F64951" w:rsidRDefault="00B346DE" w:rsidP="008F53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D83732" w:rsidRPr="00F64951" w:rsidRDefault="00D83732" w:rsidP="008F53E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951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B346DE" w:rsidRPr="00F64951" w:rsidRDefault="00B346DE" w:rsidP="0073626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83732" w:rsidRDefault="00D83732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ab/>
        <w:t xml:space="preserve">1. Реорганизовать </w:t>
      </w:r>
      <w:r w:rsidR="005913D8" w:rsidRPr="00F64951">
        <w:rPr>
          <w:rFonts w:ascii="Times New Roman" w:hAnsi="Times New Roman" w:cs="Times New Roman"/>
          <w:sz w:val="24"/>
          <w:szCs w:val="24"/>
        </w:rPr>
        <w:t xml:space="preserve">Муниципальное автономное </w:t>
      </w:r>
      <w:r w:rsidR="00D26F5B" w:rsidRPr="00F64951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  <w:r w:rsidR="00C86B5E">
        <w:rPr>
          <w:rFonts w:ascii="Times New Roman" w:hAnsi="Times New Roman" w:cs="Times New Roman"/>
          <w:sz w:val="24"/>
          <w:szCs w:val="24"/>
        </w:rPr>
        <w:t xml:space="preserve">Домодедовскую </w:t>
      </w:r>
      <w:r w:rsidR="00D26F5B" w:rsidRPr="00F64951">
        <w:rPr>
          <w:rFonts w:ascii="Times New Roman" w:hAnsi="Times New Roman" w:cs="Times New Roman"/>
          <w:sz w:val="24"/>
          <w:szCs w:val="24"/>
        </w:rPr>
        <w:t>средн</w:t>
      </w:r>
      <w:r w:rsidR="00B23249" w:rsidRPr="00F64951">
        <w:rPr>
          <w:rFonts w:ascii="Times New Roman" w:hAnsi="Times New Roman" w:cs="Times New Roman"/>
          <w:sz w:val="24"/>
          <w:szCs w:val="24"/>
        </w:rPr>
        <w:t>юю</w:t>
      </w:r>
      <w:r w:rsidR="00D26F5B" w:rsidRPr="00F64951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B23249" w:rsidRPr="00F64951">
        <w:rPr>
          <w:rFonts w:ascii="Times New Roman" w:hAnsi="Times New Roman" w:cs="Times New Roman"/>
          <w:sz w:val="24"/>
          <w:szCs w:val="24"/>
        </w:rPr>
        <w:t>ую</w:t>
      </w:r>
      <w:r w:rsidR="00D26F5B" w:rsidRPr="00F64951">
        <w:rPr>
          <w:rFonts w:ascii="Times New Roman" w:hAnsi="Times New Roman" w:cs="Times New Roman"/>
          <w:sz w:val="24"/>
          <w:szCs w:val="24"/>
        </w:rPr>
        <w:t xml:space="preserve"> школ</w:t>
      </w:r>
      <w:r w:rsidR="00B23249" w:rsidRPr="00F64951">
        <w:rPr>
          <w:rFonts w:ascii="Times New Roman" w:hAnsi="Times New Roman" w:cs="Times New Roman"/>
          <w:sz w:val="24"/>
          <w:szCs w:val="24"/>
        </w:rPr>
        <w:t>у</w:t>
      </w:r>
      <w:r w:rsidR="004730CE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="00742732" w:rsidRPr="00742732">
        <w:rPr>
          <w:rFonts w:ascii="Times New Roman" w:hAnsi="Times New Roman" w:cs="Times New Roman"/>
          <w:sz w:val="24"/>
          <w:szCs w:val="24"/>
        </w:rPr>
        <w:t>12 имени Полного Кавалера ордена Славы В. Д. Преснова</w:t>
      </w:r>
      <w:r w:rsidR="00C86B5E">
        <w:rPr>
          <w:rFonts w:ascii="Times New Roman" w:hAnsi="Times New Roman" w:cs="Times New Roman"/>
          <w:sz w:val="24"/>
          <w:szCs w:val="24"/>
        </w:rPr>
        <w:t xml:space="preserve"> </w:t>
      </w:r>
      <w:r w:rsidR="00D26F5B" w:rsidRPr="00F64951">
        <w:rPr>
          <w:rFonts w:ascii="Times New Roman" w:hAnsi="Times New Roman" w:cs="Times New Roman"/>
          <w:sz w:val="24"/>
          <w:szCs w:val="24"/>
        </w:rPr>
        <w:t>в форме присое</w:t>
      </w:r>
      <w:r w:rsidR="005913D8" w:rsidRPr="00F64951">
        <w:rPr>
          <w:rFonts w:ascii="Times New Roman" w:hAnsi="Times New Roman" w:cs="Times New Roman"/>
          <w:sz w:val="24"/>
          <w:szCs w:val="24"/>
        </w:rPr>
        <w:t xml:space="preserve">динения </w:t>
      </w:r>
      <w:r w:rsidR="00D26F5B" w:rsidRPr="00F64951">
        <w:rPr>
          <w:rFonts w:ascii="Times New Roman" w:hAnsi="Times New Roman" w:cs="Times New Roman"/>
          <w:sz w:val="24"/>
          <w:szCs w:val="24"/>
        </w:rPr>
        <w:t xml:space="preserve">к </w:t>
      </w:r>
      <w:r w:rsidR="00DD30A4">
        <w:rPr>
          <w:rFonts w:ascii="Times New Roman" w:hAnsi="Times New Roman" w:cs="Times New Roman"/>
          <w:sz w:val="24"/>
          <w:szCs w:val="24"/>
        </w:rPr>
        <w:t>нему</w:t>
      </w:r>
      <w:r w:rsidR="004730CE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Pr="00F64951">
        <w:rPr>
          <w:rFonts w:ascii="Times New Roman" w:hAnsi="Times New Roman" w:cs="Times New Roman"/>
          <w:sz w:val="24"/>
          <w:szCs w:val="24"/>
        </w:rPr>
        <w:t>Муниципально</w:t>
      </w:r>
      <w:r w:rsidR="005913D8" w:rsidRPr="00F64951">
        <w:rPr>
          <w:rFonts w:ascii="Times New Roman" w:hAnsi="Times New Roman" w:cs="Times New Roman"/>
          <w:sz w:val="24"/>
          <w:szCs w:val="24"/>
        </w:rPr>
        <w:t>го</w:t>
      </w:r>
      <w:r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="00A15723" w:rsidRPr="00F64951"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="00F52FE9">
        <w:rPr>
          <w:rFonts w:ascii="Times New Roman" w:hAnsi="Times New Roman" w:cs="Times New Roman"/>
          <w:sz w:val="24"/>
          <w:szCs w:val="24"/>
        </w:rPr>
        <w:t>обще</w:t>
      </w:r>
      <w:r w:rsidR="00D26F5B" w:rsidRPr="00F64951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742732">
        <w:rPr>
          <w:rFonts w:ascii="Times New Roman" w:hAnsi="Times New Roman" w:cs="Times New Roman"/>
          <w:sz w:val="24"/>
          <w:szCs w:val="24"/>
        </w:rPr>
        <w:t>Константиновской</w:t>
      </w:r>
      <w:r w:rsidR="00F52FE9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</w:t>
      </w:r>
      <w:r w:rsidR="00742732">
        <w:rPr>
          <w:rFonts w:ascii="Times New Roman" w:hAnsi="Times New Roman" w:cs="Times New Roman"/>
          <w:sz w:val="24"/>
          <w:szCs w:val="24"/>
        </w:rPr>
        <w:t xml:space="preserve"> </w:t>
      </w:r>
      <w:r w:rsidR="00742732" w:rsidRPr="00742732">
        <w:rPr>
          <w:rFonts w:ascii="Times New Roman" w:hAnsi="Times New Roman" w:cs="Times New Roman"/>
          <w:sz w:val="24"/>
          <w:szCs w:val="24"/>
        </w:rPr>
        <w:t xml:space="preserve">имени Героя Социалистического Труда </w:t>
      </w:r>
      <w:proofErr w:type="spellStart"/>
      <w:r w:rsidR="00742732" w:rsidRPr="00742732">
        <w:rPr>
          <w:rFonts w:ascii="Times New Roman" w:hAnsi="Times New Roman" w:cs="Times New Roman"/>
          <w:sz w:val="24"/>
          <w:szCs w:val="24"/>
        </w:rPr>
        <w:t>Н.В.Хухрева</w:t>
      </w:r>
      <w:proofErr w:type="spellEnd"/>
      <w:r w:rsidR="005913D8" w:rsidRPr="00F64951">
        <w:rPr>
          <w:rFonts w:ascii="Times New Roman" w:hAnsi="Times New Roman" w:cs="Times New Roman"/>
          <w:sz w:val="24"/>
          <w:szCs w:val="24"/>
        </w:rPr>
        <w:t>.</w:t>
      </w:r>
    </w:p>
    <w:p w:rsidR="00D83732" w:rsidRDefault="00D83732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ab/>
        <w:t xml:space="preserve">2. Считать </w:t>
      </w:r>
      <w:r w:rsidR="005A3472" w:rsidRPr="00F64951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  <w:r w:rsidR="00C86B5E" w:rsidRPr="00C86B5E">
        <w:rPr>
          <w:rFonts w:ascii="Times New Roman" w:hAnsi="Times New Roman" w:cs="Times New Roman"/>
          <w:sz w:val="24"/>
          <w:szCs w:val="24"/>
        </w:rPr>
        <w:t>Домодедовскую среднюю общеобразовательную школу</w:t>
      </w:r>
      <w:r w:rsidR="00742732" w:rsidRPr="00742732">
        <w:t xml:space="preserve"> </w:t>
      </w:r>
      <w:r w:rsidR="00742732" w:rsidRPr="00742732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Домодедовскую среднюю общеобразовательную школу 12 имени Полного Кавалера ордена Славы В. Д. Преснова</w:t>
      </w:r>
      <w:r w:rsidR="00C86B5E" w:rsidRPr="00C86B5E">
        <w:rPr>
          <w:rFonts w:ascii="Times New Roman" w:hAnsi="Times New Roman" w:cs="Times New Roman"/>
          <w:sz w:val="24"/>
          <w:szCs w:val="24"/>
        </w:rPr>
        <w:t xml:space="preserve">  </w:t>
      </w:r>
      <w:r w:rsidRPr="00F64951">
        <w:rPr>
          <w:rFonts w:ascii="Times New Roman" w:hAnsi="Times New Roman" w:cs="Times New Roman"/>
          <w:sz w:val="24"/>
          <w:szCs w:val="24"/>
        </w:rPr>
        <w:t>правопреемником присоединяем</w:t>
      </w:r>
      <w:r w:rsidR="005A3472" w:rsidRPr="00F64951">
        <w:rPr>
          <w:rFonts w:ascii="Times New Roman" w:hAnsi="Times New Roman" w:cs="Times New Roman"/>
          <w:sz w:val="24"/>
          <w:szCs w:val="24"/>
        </w:rPr>
        <w:t xml:space="preserve">ого </w:t>
      </w:r>
      <w:r w:rsidR="00B230BF" w:rsidRPr="00F6495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A3472" w:rsidRPr="00F64951"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="00F52FE9">
        <w:rPr>
          <w:rFonts w:ascii="Times New Roman" w:hAnsi="Times New Roman" w:cs="Times New Roman"/>
          <w:sz w:val="24"/>
          <w:szCs w:val="24"/>
        </w:rPr>
        <w:t>обще</w:t>
      </w:r>
      <w:r w:rsidR="005A3472" w:rsidRPr="00F64951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742732">
        <w:rPr>
          <w:rFonts w:ascii="Times New Roman" w:hAnsi="Times New Roman" w:cs="Times New Roman"/>
          <w:sz w:val="24"/>
          <w:szCs w:val="24"/>
        </w:rPr>
        <w:t>Константиновской</w:t>
      </w:r>
      <w:r w:rsidR="00F52FE9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</w:t>
      </w:r>
      <w:r w:rsidR="005A3472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="00742732" w:rsidRPr="00742732">
        <w:rPr>
          <w:rFonts w:ascii="Times New Roman" w:hAnsi="Times New Roman" w:cs="Times New Roman"/>
          <w:sz w:val="24"/>
          <w:szCs w:val="24"/>
        </w:rPr>
        <w:t xml:space="preserve">имени Героя Социалистического Труда </w:t>
      </w:r>
      <w:proofErr w:type="spellStart"/>
      <w:r w:rsidR="00742732" w:rsidRPr="00742732">
        <w:rPr>
          <w:rFonts w:ascii="Times New Roman" w:hAnsi="Times New Roman" w:cs="Times New Roman"/>
          <w:sz w:val="24"/>
          <w:szCs w:val="24"/>
        </w:rPr>
        <w:t>Н.В.Хухрева</w:t>
      </w:r>
      <w:proofErr w:type="spellEnd"/>
      <w:r w:rsidR="00742732" w:rsidRPr="00742732">
        <w:rPr>
          <w:rFonts w:ascii="Times New Roman" w:hAnsi="Times New Roman" w:cs="Times New Roman"/>
          <w:sz w:val="24"/>
          <w:szCs w:val="24"/>
        </w:rPr>
        <w:t xml:space="preserve"> </w:t>
      </w:r>
      <w:r w:rsidRPr="00F64951">
        <w:rPr>
          <w:rFonts w:ascii="Times New Roman" w:hAnsi="Times New Roman" w:cs="Times New Roman"/>
          <w:sz w:val="24"/>
          <w:szCs w:val="24"/>
        </w:rPr>
        <w:t>по всем правам и обязательствам в отношении его кредиторов и должников, включая обязательства, оспариваемые сторонами, в соответствии с передаточным</w:t>
      </w:r>
      <w:r w:rsidR="00A90A1E">
        <w:rPr>
          <w:rFonts w:ascii="Times New Roman" w:hAnsi="Times New Roman" w:cs="Times New Roman"/>
          <w:sz w:val="24"/>
          <w:szCs w:val="24"/>
        </w:rPr>
        <w:t xml:space="preserve"> актом</w:t>
      </w:r>
      <w:r w:rsidRPr="00F64951">
        <w:rPr>
          <w:rFonts w:ascii="Times New Roman" w:hAnsi="Times New Roman" w:cs="Times New Roman"/>
          <w:sz w:val="24"/>
          <w:szCs w:val="24"/>
        </w:rPr>
        <w:t>.</w:t>
      </w:r>
    </w:p>
    <w:p w:rsidR="00EF62F5" w:rsidRDefault="00EF62F5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Наименование муниципального учреждения после процедуры реорганизации</w:t>
      </w:r>
      <w:r w:rsidR="00DA3D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автономное общеобразовательное учреждение </w:t>
      </w:r>
      <w:r w:rsidR="00C86B5E">
        <w:rPr>
          <w:rFonts w:ascii="Times New Roman" w:hAnsi="Times New Roman" w:cs="Times New Roman"/>
          <w:sz w:val="24"/>
          <w:szCs w:val="24"/>
        </w:rPr>
        <w:t>«Образовательный комплекс «</w:t>
      </w:r>
      <w:r w:rsidR="00742732">
        <w:rPr>
          <w:rFonts w:ascii="Times New Roman" w:hAnsi="Times New Roman" w:cs="Times New Roman"/>
          <w:sz w:val="24"/>
          <w:szCs w:val="24"/>
        </w:rPr>
        <w:t>Наследие</w:t>
      </w:r>
      <w:r w:rsidR="00C86B5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249" w:rsidRDefault="00B23249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 xml:space="preserve">         3. Установить, что </w:t>
      </w:r>
      <w:r w:rsidR="0073626F" w:rsidRPr="00F64951">
        <w:rPr>
          <w:rFonts w:ascii="Times New Roman" w:hAnsi="Times New Roman" w:cs="Times New Roman"/>
          <w:sz w:val="24"/>
          <w:szCs w:val="24"/>
        </w:rPr>
        <w:t>основны</w:t>
      </w:r>
      <w:r w:rsidR="007B22FB" w:rsidRPr="00F64951">
        <w:rPr>
          <w:rFonts w:ascii="Times New Roman" w:hAnsi="Times New Roman" w:cs="Times New Roman"/>
          <w:sz w:val="24"/>
          <w:szCs w:val="24"/>
        </w:rPr>
        <w:t>е</w:t>
      </w:r>
      <w:r w:rsidR="0073626F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Pr="00F64951">
        <w:rPr>
          <w:rFonts w:ascii="Times New Roman" w:hAnsi="Times New Roman" w:cs="Times New Roman"/>
          <w:sz w:val="24"/>
          <w:szCs w:val="24"/>
        </w:rPr>
        <w:t>цел</w:t>
      </w:r>
      <w:r w:rsidR="007B22FB" w:rsidRPr="00F64951">
        <w:rPr>
          <w:rFonts w:ascii="Times New Roman" w:hAnsi="Times New Roman" w:cs="Times New Roman"/>
          <w:sz w:val="24"/>
          <w:szCs w:val="24"/>
        </w:rPr>
        <w:t>и</w:t>
      </w:r>
      <w:r w:rsidRPr="00F64951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73626F" w:rsidRPr="00F64951">
        <w:rPr>
          <w:rFonts w:ascii="Times New Roman" w:hAnsi="Times New Roman" w:cs="Times New Roman"/>
          <w:sz w:val="24"/>
          <w:szCs w:val="24"/>
        </w:rPr>
        <w:t xml:space="preserve"> реорганизуемого</w:t>
      </w:r>
      <w:r w:rsidRPr="00F64951">
        <w:rPr>
          <w:rFonts w:ascii="Times New Roman" w:hAnsi="Times New Roman" w:cs="Times New Roman"/>
          <w:sz w:val="24"/>
          <w:szCs w:val="24"/>
        </w:rPr>
        <w:t xml:space="preserve"> Муниципального автономного общеобразовательного учреждения </w:t>
      </w:r>
      <w:r w:rsidR="00C86B5E">
        <w:rPr>
          <w:rFonts w:ascii="Times New Roman" w:hAnsi="Times New Roman" w:cs="Times New Roman"/>
          <w:sz w:val="24"/>
          <w:szCs w:val="24"/>
        </w:rPr>
        <w:t>Домодедовской</w:t>
      </w:r>
      <w:r w:rsidRPr="00F64951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</w:t>
      </w:r>
      <w:r w:rsidR="00C86B5E">
        <w:rPr>
          <w:rFonts w:ascii="Times New Roman" w:hAnsi="Times New Roman" w:cs="Times New Roman"/>
          <w:sz w:val="24"/>
          <w:szCs w:val="24"/>
        </w:rPr>
        <w:t xml:space="preserve">№ </w:t>
      </w:r>
      <w:r w:rsidR="00742732">
        <w:rPr>
          <w:rFonts w:ascii="Times New Roman" w:hAnsi="Times New Roman" w:cs="Times New Roman"/>
          <w:sz w:val="24"/>
          <w:szCs w:val="24"/>
        </w:rPr>
        <w:t>12</w:t>
      </w:r>
      <w:r w:rsidR="00C86B5E">
        <w:rPr>
          <w:rFonts w:ascii="Times New Roman" w:hAnsi="Times New Roman" w:cs="Times New Roman"/>
          <w:sz w:val="24"/>
          <w:szCs w:val="24"/>
        </w:rPr>
        <w:t xml:space="preserve"> </w:t>
      </w:r>
      <w:r w:rsidR="00742732" w:rsidRPr="00742732">
        <w:rPr>
          <w:rFonts w:ascii="Times New Roman" w:hAnsi="Times New Roman" w:cs="Times New Roman"/>
          <w:sz w:val="24"/>
          <w:szCs w:val="24"/>
        </w:rPr>
        <w:t xml:space="preserve">имени Полного Кавалера ордена Славы В. Д. Преснова </w:t>
      </w:r>
      <w:r w:rsidRPr="00F64951">
        <w:rPr>
          <w:rFonts w:ascii="Times New Roman" w:hAnsi="Times New Roman" w:cs="Times New Roman"/>
          <w:sz w:val="24"/>
          <w:szCs w:val="24"/>
        </w:rPr>
        <w:t>школы</w:t>
      </w:r>
      <w:r w:rsidR="00A42D59">
        <w:rPr>
          <w:rFonts w:ascii="Times New Roman" w:hAnsi="Times New Roman" w:cs="Times New Roman"/>
          <w:sz w:val="24"/>
          <w:szCs w:val="24"/>
        </w:rPr>
        <w:t xml:space="preserve"> </w:t>
      </w:r>
      <w:r w:rsidR="00F52FE9">
        <w:rPr>
          <w:rFonts w:ascii="Times New Roman" w:hAnsi="Times New Roman" w:cs="Times New Roman"/>
          <w:sz w:val="24"/>
          <w:szCs w:val="24"/>
        </w:rPr>
        <w:t xml:space="preserve">не </w:t>
      </w:r>
      <w:r w:rsidR="00881C64">
        <w:rPr>
          <w:rFonts w:ascii="Times New Roman" w:hAnsi="Times New Roman" w:cs="Times New Roman"/>
          <w:sz w:val="24"/>
          <w:szCs w:val="24"/>
        </w:rPr>
        <w:t>изменяются.</w:t>
      </w:r>
    </w:p>
    <w:p w:rsidR="00E035EB" w:rsidRPr="00F64951" w:rsidRDefault="00F52FE9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B23249" w:rsidRPr="00F64951">
        <w:rPr>
          <w:rFonts w:ascii="Times New Roman" w:hAnsi="Times New Roman" w:cs="Times New Roman"/>
          <w:sz w:val="24"/>
          <w:szCs w:val="24"/>
        </w:rPr>
        <w:t>4</w:t>
      </w:r>
      <w:r w:rsidR="00D83732" w:rsidRPr="00F64951">
        <w:rPr>
          <w:rFonts w:ascii="Times New Roman" w:hAnsi="Times New Roman" w:cs="Times New Roman"/>
          <w:sz w:val="24"/>
          <w:szCs w:val="24"/>
        </w:rPr>
        <w:t xml:space="preserve">. </w:t>
      </w:r>
      <w:r w:rsidR="00B230BF" w:rsidRPr="00F64951">
        <w:rPr>
          <w:rFonts w:ascii="Times New Roman" w:hAnsi="Times New Roman" w:cs="Times New Roman"/>
          <w:sz w:val="24"/>
          <w:szCs w:val="24"/>
        </w:rPr>
        <w:t>Директору Муниципального автономного общеобразовательного учреждения</w:t>
      </w:r>
      <w:r w:rsidR="005A3472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="00C86B5E">
        <w:rPr>
          <w:rFonts w:ascii="Times New Roman" w:hAnsi="Times New Roman" w:cs="Times New Roman"/>
          <w:sz w:val="24"/>
          <w:szCs w:val="24"/>
        </w:rPr>
        <w:t>Домодедовской</w:t>
      </w:r>
      <w:r w:rsidR="005A3472" w:rsidRPr="00F64951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</w:t>
      </w:r>
      <w:r w:rsidR="00C86B5E">
        <w:rPr>
          <w:rFonts w:ascii="Times New Roman" w:hAnsi="Times New Roman" w:cs="Times New Roman"/>
          <w:sz w:val="24"/>
          <w:szCs w:val="24"/>
        </w:rPr>
        <w:t xml:space="preserve">№ </w:t>
      </w:r>
      <w:r w:rsidR="00AF45E4">
        <w:rPr>
          <w:rFonts w:ascii="Times New Roman" w:hAnsi="Times New Roman" w:cs="Times New Roman"/>
          <w:sz w:val="24"/>
          <w:szCs w:val="24"/>
        </w:rPr>
        <w:t xml:space="preserve">12 </w:t>
      </w:r>
      <w:r w:rsidR="00AF45E4" w:rsidRPr="00AF45E4">
        <w:rPr>
          <w:rFonts w:ascii="Times New Roman" w:hAnsi="Times New Roman" w:cs="Times New Roman"/>
          <w:sz w:val="24"/>
          <w:szCs w:val="24"/>
        </w:rPr>
        <w:t>имени Полного Кавалера ордена Славы В. Д. Преснова</w:t>
      </w:r>
      <w:r w:rsidR="00C8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5E4">
        <w:rPr>
          <w:rFonts w:ascii="Times New Roman" w:hAnsi="Times New Roman" w:cs="Times New Roman"/>
          <w:sz w:val="24"/>
          <w:szCs w:val="24"/>
        </w:rPr>
        <w:t>Бабыниной</w:t>
      </w:r>
      <w:proofErr w:type="spellEnd"/>
      <w:r w:rsidR="00AF45E4">
        <w:rPr>
          <w:rFonts w:ascii="Times New Roman" w:hAnsi="Times New Roman" w:cs="Times New Roman"/>
          <w:sz w:val="24"/>
          <w:szCs w:val="24"/>
        </w:rPr>
        <w:t xml:space="preserve"> Татьяне Васильевне</w:t>
      </w:r>
      <w:r w:rsidR="00D83732" w:rsidRPr="00F64951">
        <w:rPr>
          <w:rFonts w:ascii="Times New Roman" w:hAnsi="Times New Roman" w:cs="Times New Roman"/>
          <w:sz w:val="24"/>
          <w:szCs w:val="24"/>
        </w:rPr>
        <w:t>:</w:t>
      </w:r>
      <w:r w:rsidR="002F797D" w:rsidRPr="00F64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732" w:rsidRPr="00F64951" w:rsidRDefault="00E035EB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3249" w:rsidRPr="00F64951">
        <w:rPr>
          <w:rFonts w:ascii="Times New Roman" w:hAnsi="Times New Roman" w:cs="Times New Roman"/>
          <w:sz w:val="24"/>
          <w:szCs w:val="24"/>
        </w:rPr>
        <w:t>4</w:t>
      </w:r>
      <w:r w:rsidR="00D83732" w:rsidRPr="00F64951">
        <w:rPr>
          <w:rFonts w:ascii="Times New Roman" w:hAnsi="Times New Roman" w:cs="Times New Roman"/>
          <w:sz w:val="24"/>
          <w:szCs w:val="24"/>
        </w:rPr>
        <w:t>.1. В течение трех рабочих дней после даты принятия настоящего постановления уведомить в письменной форме ИФНС России по г. Домодедово о начале процедуры реорганизации</w:t>
      </w:r>
      <w:r w:rsidR="009D778E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="0089263B" w:rsidRPr="00F64951">
        <w:rPr>
          <w:rFonts w:ascii="Times New Roman" w:hAnsi="Times New Roman" w:cs="Times New Roman"/>
          <w:sz w:val="24"/>
          <w:szCs w:val="24"/>
        </w:rPr>
        <w:t xml:space="preserve">Муниципального автономного </w:t>
      </w:r>
      <w:r w:rsidR="00B230BF" w:rsidRPr="00F64951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="00C86B5E">
        <w:rPr>
          <w:rFonts w:ascii="Times New Roman" w:hAnsi="Times New Roman" w:cs="Times New Roman"/>
          <w:sz w:val="24"/>
          <w:szCs w:val="24"/>
        </w:rPr>
        <w:t>Домодедовской</w:t>
      </w:r>
      <w:r w:rsidR="00E92840">
        <w:rPr>
          <w:rFonts w:ascii="Times New Roman" w:hAnsi="Times New Roman" w:cs="Times New Roman"/>
          <w:sz w:val="24"/>
          <w:szCs w:val="24"/>
        </w:rPr>
        <w:t xml:space="preserve"> </w:t>
      </w:r>
      <w:r w:rsidR="005A3472" w:rsidRPr="00F64951"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школы </w:t>
      </w:r>
      <w:r w:rsidR="00C86B5E">
        <w:rPr>
          <w:rFonts w:ascii="Times New Roman" w:hAnsi="Times New Roman" w:cs="Times New Roman"/>
          <w:sz w:val="24"/>
          <w:szCs w:val="24"/>
        </w:rPr>
        <w:t xml:space="preserve">№ </w:t>
      </w:r>
      <w:r w:rsidR="00AF45E4">
        <w:rPr>
          <w:rFonts w:ascii="Times New Roman" w:hAnsi="Times New Roman" w:cs="Times New Roman"/>
          <w:sz w:val="24"/>
          <w:szCs w:val="24"/>
        </w:rPr>
        <w:t xml:space="preserve">12 </w:t>
      </w:r>
      <w:r w:rsidR="00AF45E4" w:rsidRPr="00AF45E4">
        <w:rPr>
          <w:rFonts w:ascii="Times New Roman" w:hAnsi="Times New Roman" w:cs="Times New Roman"/>
          <w:sz w:val="24"/>
          <w:szCs w:val="24"/>
        </w:rPr>
        <w:t>имени Полного Кавалера ордена Славы В. Д. Преснова</w:t>
      </w:r>
      <w:r w:rsidR="00C86B5E">
        <w:rPr>
          <w:rFonts w:ascii="Times New Roman" w:hAnsi="Times New Roman" w:cs="Times New Roman"/>
          <w:sz w:val="24"/>
          <w:szCs w:val="24"/>
        </w:rPr>
        <w:t xml:space="preserve"> </w:t>
      </w:r>
      <w:r w:rsidR="00B230BF" w:rsidRPr="00F64951">
        <w:rPr>
          <w:rFonts w:ascii="Times New Roman" w:hAnsi="Times New Roman" w:cs="Times New Roman"/>
          <w:sz w:val="24"/>
          <w:szCs w:val="24"/>
        </w:rPr>
        <w:t xml:space="preserve">и Муниципального </w:t>
      </w:r>
      <w:r w:rsidR="00A41591" w:rsidRPr="00F64951"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="00F52FE9">
        <w:rPr>
          <w:rFonts w:ascii="Times New Roman" w:hAnsi="Times New Roman" w:cs="Times New Roman"/>
          <w:sz w:val="24"/>
          <w:szCs w:val="24"/>
        </w:rPr>
        <w:t>обще</w:t>
      </w:r>
      <w:r w:rsidR="00A41591" w:rsidRPr="00F64951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AF45E4">
        <w:rPr>
          <w:rFonts w:ascii="Times New Roman" w:hAnsi="Times New Roman" w:cs="Times New Roman"/>
          <w:sz w:val="24"/>
          <w:szCs w:val="24"/>
        </w:rPr>
        <w:t xml:space="preserve">Константиновской </w:t>
      </w:r>
      <w:r w:rsidR="00AF45E4" w:rsidRPr="00AF45E4"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школы </w:t>
      </w:r>
      <w:r w:rsidR="00C86B5E" w:rsidRPr="00C86B5E">
        <w:rPr>
          <w:rFonts w:ascii="Times New Roman" w:hAnsi="Times New Roman" w:cs="Times New Roman"/>
          <w:sz w:val="24"/>
          <w:szCs w:val="24"/>
        </w:rPr>
        <w:t xml:space="preserve">имени </w:t>
      </w:r>
      <w:r w:rsidR="00AF45E4" w:rsidRPr="00AF45E4">
        <w:rPr>
          <w:rFonts w:ascii="Times New Roman" w:hAnsi="Times New Roman" w:cs="Times New Roman"/>
          <w:sz w:val="24"/>
          <w:szCs w:val="24"/>
        </w:rPr>
        <w:t xml:space="preserve">Героя Социалистического Труда </w:t>
      </w:r>
      <w:proofErr w:type="spellStart"/>
      <w:r w:rsidR="00AF45E4" w:rsidRPr="00AF45E4">
        <w:rPr>
          <w:rFonts w:ascii="Times New Roman" w:hAnsi="Times New Roman" w:cs="Times New Roman"/>
          <w:sz w:val="24"/>
          <w:szCs w:val="24"/>
        </w:rPr>
        <w:t>Н.В.Хухрева</w:t>
      </w:r>
      <w:proofErr w:type="spellEnd"/>
      <w:r w:rsidR="00AF45E4" w:rsidRPr="00AF45E4">
        <w:rPr>
          <w:rFonts w:ascii="Times New Roman" w:hAnsi="Times New Roman" w:cs="Times New Roman"/>
          <w:sz w:val="24"/>
          <w:szCs w:val="24"/>
        </w:rPr>
        <w:t xml:space="preserve"> </w:t>
      </w:r>
      <w:r w:rsidR="00A41591" w:rsidRPr="00F64951">
        <w:rPr>
          <w:rFonts w:ascii="Times New Roman" w:hAnsi="Times New Roman" w:cs="Times New Roman"/>
          <w:sz w:val="24"/>
          <w:szCs w:val="24"/>
        </w:rPr>
        <w:t xml:space="preserve">с </w:t>
      </w:r>
      <w:r w:rsidR="00D83732" w:rsidRPr="00F64951">
        <w:rPr>
          <w:rFonts w:ascii="Times New Roman" w:hAnsi="Times New Roman" w:cs="Times New Roman"/>
          <w:sz w:val="24"/>
          <w:szCs w:val="24"/>
        </w:rPr>
        <w:t>указанием формы реорганизации.</w:t>
      </w:r>
    </w:p>
    <w:p w:rsidR="00D83732" w:rsidRPr="00F64951" w:rsidRDefault="00B23249" w:rsidP="00FE3A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>4</w:t>
      </w:r>
      <w:r w:rsidR="00D83732" w:rsidRPr="00F64951">
        <w:rPr>
          <w:rFonts w:ascii="Times New Roman" w:hAnsi="Times New Roman" w:cs="Times New Roman"/>
          <w:sz w:val="24"/>
          <w:szCs w:val="24"/>
        </w:rPr>
        <w:t>.2. В течение пяти рабочих дней после даты направления уведомления о начале процедуры реорганизации в ИФНС России по г. Домодедово в письменной форме уведомить всех известных кредиторов</w:t>
      </w:r>
      <w:r w:rsidR="00AF45E4">
        <w:rPr>
          <w:rFonts w:ascii="Times New Roman" w:hAnsi="Times New Roman" w:cs="Times New Roman"/>
          <w:sz w:val="24"/>
          <w:szCs w:val="24"/>
        </w:rPr>
        <w:t xml:space="preserve"> </w:t>
      </w:r>
      <w:r w:rsidR="00AF45E4" w:rsidRPr="00AF45E4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 Домодедовской средней общеобразовательной школы № 12 имени Полного Кавалера ордена Славы В. Д. Преснова и Муниципального автономного общеобразовательного учреждения Константиновской средней общеобразовательной школы имени Героя Социалистического Труда </w:t>
      </w:r>
      <w:proofErr w:type="spellStart"/>
      <w:r w:rsidR="00AF45E4" w:rsidRPr="00AF45E4">
        <w:rPr>
          <w:rFonts w:ascii="Times New Roman" w:hAnsi="Times New Roman" w:cs="Times New Roman"/>
          <w:sz w:val="24"/>
          <w:szCs w:val="24"/>
        </w:rPr>
        <w:t>Н.В.Хухрева</w:t>
      </w:r>
      <w:proofErr w:type="spellEnd"/>
      <w:r w:rsidR="00D83732" w:rsidRPr="00AF45E4">
        <w:rPr>
          <w:rFonts w:ascii="Times New Roman" w:hAnsi="Times New Roman" w:cs="Times New Roman"/>
          <w:sz w:val="24"/>
          <w:szCs w:val="24"/>
        </w:rPr>
        <w:t xml:space="preserve"> </w:t>
      </w:r>
      <w:r w:rsidR="00D83732" w:rsidRPr="00F64951">
        <w:rPr>
          <w:rFonts w:ascii="Times New Roman" w:hAnsi="Times New Roman" w:cs="Times New Roman"/>
          <w:sz w:val="24"/>
          <w:szCs w:val="24"/>
        </w:rPr>
        <w:t>о начале реорганизации.</w:t>
      </w:r>
    </w:p>
    <w:p w:rsidR="00D83732" w:rsidRDefault="00D83732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ab/>
      </w:r>
      <w:r w:rsidR="00B23249" w:rsidRPr="00F64951">
        <w:rPr>
          <w:rFonts w:ascii="Times New Roman" w:hAnsi="Times New Roman" w:cs="Times New Roman"/>
          <w:sz w:val="24"/>
          <w:szCs w:val="24"/>
        </w:rPr>
        <w:t>4</w:t>
      </w:r>
      <w:r w:rsidRPr="00F64951">
        <w:rPr>
          <w:rFonts w:ascii="Times New Roman" w:hAnsi="Times New Roman" w:cs="Times New Roman"/>
          <w:sz w:val="24"/>
          <w:szCs w:val="24"/>
        </w:rPr>
        <w:t xml:space="preserve">.3. После внесения записи в Единый государственный реестр юридических лиц о начале процедуры реорганизации </w:t>
      </w:r>
      <w:r w:rsidR="00AF45E4" w:rsidRPr="00AF45E4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 Домодедовской средней общеобразовательной школы № 12 имени Полного Кавалера ордена Славы В. Д. Преснова и Муниципального автономного общеобразовательного учреждения Константиновской средней общеобразовательной школы имени Героя Социалистического Труда </w:t>
      </w:r>
      <w:proofErr w:type="spellStart"/>
      <w:r w:rsidR="00AF45E4" w:rsidRPr="00AF45E4">
        <w:rPr>
          <w:rFonts w:ascii="Times New Roman" w:hAnsi="Times New Roman" w:cs="Times New Roman"/>
          <w:sz w:val="24"/>
          <w:szCs w:val="24"/>
        </w:rPr>
        <w:t>Н.В.Хухрева</w:t>
      </w:r>
      <w:proofErr w:type="spellEnd"/>
      <w:r w:rsidR="00AF45E4" w:rsidRPr="00AF45E4">
        <w:rPr>
          <w:rFonts w:ascii="Times New Roman" w:hAnsi="Times New Roman" w:cs="Times New Roman"/>
          <w:sz w:val="24"/>
          <w:szCs w:val="24"/>
        </w:rPr>
        <w:t xml:space="preserve"> </w:t>
      </w:r>
      <w:r w:rsidRPr="00F64951">
        <w:rPr>
          <w:rFonts w:ascii="Times New Roman" w:hAnsi="Times New Roman" w:cs="Times New Roman"/>
          <w:sz w:val="24"/>
          <w:szCs w:val="24"/>
        </w:rPr>
        <w:t>дважды с периодичностью один раз в месяц поместить в средствах массовой информации, в которых опубликовываются данные о государственной регистрации юридических лиц, уведомление о реорганизации данных муниципальных образовательных  учреждений.</w:t>
      </w:r>
    </w:p>
    <w:p w:rsidR="00EF62F5" w:rsidRPr="00EF62F5" w:rsidRDefault="00FE3A54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F62F5">
        <w:rPr>
          <w:rFonts w:ascii="Times New Roman" w:hAnsi="Times New Roman" w:cs="Times New Roman"/>
          <w:sz w:val="24"/>
          <w:szCs w:val="24"/>
        </w:rPr>
        <w:t>4.</w:t>
      </w:r>
      <w:r w:rsidR="00EF62F5" w:rsidRPr="00EF62F5">
        <w:rPr>
          <w:rFonts w:ascii="Times New Roman" w:hAnsi="Times New Roman" w:cs="Times New Roman"/>
          <w:sz w:val="24"/>
          <w:szCs w:val="24"/>
        </w:rPr>
        <w:t>4</w:t>
      </w:r>
      <w:r w:rsidR="00EF62F5">
        <w:rPr>
          <w:rFonts w:ascii="Times New Roman" w:hAnsi="Times New Roman" w:cs="Times New Roman"/>
          <w:sz w:val="24"/>
          <w:szCs w:val="24"/>
        </w:rPr>
        <w:t xml:space="preserve">. Разместить в установленном порядке сообщение о реорганизации </w:t>
      </w:r>
      <w:r w:rsidR="00AF45E4" w:rsidRPr="00AF45E4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 Домодедовской средней общеобразовательной школы № 12 имени Полного Кавалера ордена Славы В. Д. Преснова и Муниципального автономного общеобразовательного учреждения Константиновской средней общеобразовательной школы имени Героя Социалистического Труда </w:t>
      </w:r>
      <w:proofErr w:type="spellStart"/>
      <w:r w:rsidR="00AF45E4" w:rsidRPr="00AF45E4">
        <w:rPr>
          <w:rFonts w:ascii="Times New Roman" w:hAnsi="Times New Roman" w:cs="Times New Roman"/>
          <w:sz w:val="24"/>
          <w:szCs w:val="24"/>
        </w:rPr>
        <w:t>Н.В.Хухрева</w:t>
      </w:r>
      <w:proofErr w:type="spellEnd"/>
      <w:r w:rsidR="00AF45E4" w:rsidRPr="00AF45E4">
        <w:rPr>
          <w:rFonts w:ascii="Times New Roman" w:hAnsi="Times New Roman" w:cs="Times New Roman"/>
          <w:sz w:val="24"/>
          <w:szCs w:val="24"/>
        </w:rPr>
        <w:t xml:space="preserve"> </w:t>
      </w:r>
      <w:r w:rsidR="00EF62F5">
        <w:rPr>
          <w:rFonts w:ascii="Times New Roman" w:hAnsi="Times New Roman" w:cs="Times New Roman"/>
          <w:sz w:val="24"/>
          <w:szCs w:val="24"/>
        </w:rPr>
        <w:t>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(</w:t>
      </w:r>
      <w:r w:rsidR="00EF62F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F62F5" w:rsidRPr="00EF62F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F62F5">
        <w:rPr>
          <w:rFonts w:ascii="Times New Roman" w:hAnsi="Times New Roman" w:cs="Times New Roman"/>
          <w:sz w:val="24"/>
          <w:szCs w:val="24"/>
          <w:lang w:val="en-US"/>
        </w:rPr>
        <w:t>fedresurs</w:t>
      </w:r>
      <w:proofErr w:type="spellEnd"/>
      <w:r w:rsidR="00EF62F5" w:rsidRPr="00EF62F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F62F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F62F5" w:rsidRPr="00EF62F5">
        <w:rPr>
          <w:rFonts w:ascii="Times New Roman" w:hAnsi="Times New Roman" w:cs="Times New Roman"/>
          <w:sz w:val="24"/>
          <w:szCs w:val="24"/>
        </w:rPr>
        <w:t>)</w:t>
      </w:r>
    </w:p>
    <w:p w:rsidR="00D83732" w:rsidRDefault="00D83732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ab/>
      </w:r>
      <w:r w:rsidR="00B23249" w:rsidRPr="00F64951">
        <w:rPr>
          <w:rFonts w:ascii="Times New Roman" w:hAnsi="Times New Roman" w:cs="Times New Roman"/>
          <w:sz w:val="24"/>
          <w:szCs w:val="24"/>
        </w:rPr>
        <w:t>4</w:t>
      </w:r>
      <w:r w:rsidRPr="00F64951">
        <w:rPr>
          <w:rFonts w:ascii="Times New Roman" w:hAnsi="Times New Roman" w:cs="Times New Roman"/>
          <w:sz w:val="24"/>
          <w:szCs w:val="24"/>
        </w:rPr>
        <w:t>.</w:t>
      </w:r>
      <w:r w:rsidR="00EF62F5" w:rsidRPr="00EF62F5">
        <w:rPr>
          <w:rFonts w:ascii="Times New Roman" w:hAnsi="Times New Roman" w:cs="Times New Roman"/>
          <w:sz w:val="24"/>
          <w:szCs w:val="24"/>
        </w:rPr>
        <w:t>5</w:t>
      </w:r>
      <w:r w:rsidRPr="00F64951">
        <w:rPr>
          <w:rFonts w:ascii="Times New Roman" w:hAnsi="Times New Roman" w:cs="Times New Roman"/>
          <w:sz w:val="24"/>
          <w:szCs w:val="24"/>
        </w:rPr>
        <w:t xml:space="preserve">. В течение </w:t>
      </w:r>
      <w:r w:rsidR="00A90A1E">
        <w:rPr>
          <w:rFonts w:ascii="Times New Roman" w:hAnsi="Times New Roman" w:cs="Times New Roman"/>
          <w:sz w:val="24"/>
          <w:szCs w:val="24"/>
        </w:rPr>
        <w:t>45</w:t>
      </w:r>
      <w:r w:rsidRPr="00F64951">
        <w:rPr>
          <w:rFonts w:ascii="Times New Roman" w:hAnsi="Times New Roman" w:cs="Times New Roman"/>
          <w:sz w:val="24"/>
          <w:szCs w:val="24"/>
        </w:rPr>
        <w:t xml:space="preserve"> рабочих дней после даты принятия настоящего постановления представить на утверждение устав </w:t>
      </w:r>
      <w:r w:rsidR="00AF45E4" w:rsidRPr="00AF45E4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 Домодедовской средней общеобразовательной школы № 12 имени Полного Кавалера ордена Славы В. Д. Преснова </w:t>
      </w:r>
      <w:r w:rsidRPr="00F64951">
        <w:rPr>
          <w:rFonts w:ascii="Times New Roman" w:hAnsi="Times New Roman" w:cs="Times New Roman"/>
          <w:sz w:val="24"/>
          <w:szCs w:val="24"/>
        </w:rPr>
        <w:t>в новой редакции.</w:t>
      </w:r>
    </w:p>
    <w:p w:rsidR="00D83732" w:rsidRDefault="00D83732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ab/>
      </w:r>
      <w:r w:rsidR="00B23249" w:rsidRPr="00F64951">
        <w:rPr>
          <w:rFonts w:ascii="Times New Roman" w:hAnsi="Times New Roman" w:cs="Times New Roman"/>
          <w:sz w:val="24"/>
          <w:szCs w:val="24"/>
        </w:rPr>
        <w:t>5</w:t>
      </w:r>
      <w:r w:rsidRPr="00F64951">
        <w:rPr>
          <w:rFonts w:ascii="Times New Roman" w:hAnsi="Times New Roman" w:cs="Times New Roman"/>
          <w:sz w:val="24"/>
          <w:szCs w:val="24"/>
        </w:rPr>
        <w:t>. Управлению образования Администрации городского округа Домодедово (</w:t>
      </w:r>
      <w:proofErr w:type="spellStart"/>
      <w:r w:rsidRPr="00F64951">
        <w:rPr>
          <w:rFonts w:ascii="Times New Roman" w:hAnsi="Times New Roman" w:cs="Times New Roman"/>
          <w:sz w:val="24"/>
          <w:szCs w:val="24"/>
        </w:rPr>
        <w:t>Болмазов</w:t>
      </w:r>
      <w:r w:rsidR="008B6381" w:rsidRPr="00F64951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F64951">
        <w:rPr>
          <w:rFonts w:ascii="Times New Roman" w:hAnsi="Times New Roman" w:cs="Times New Roman"/>
          <w:sz w:val="24"/>
          <w:szCs w:val="24"/>
        </w:rPr>
        <w:t xml:space="preserve"> Е.В.) в течение </w:t>
      </w:r>
      <w:r w:rsidR="007B22FB" w:rsidRPr="00F64951">
        <w:rPr>
          <w:rFonts w:ascii="Times New Roman" w:hAnsi="Times New Roman" w:cs="Times New Roman"/>
          <w:sz w:val="24"/>
          <w:szCs w:val="24"/>
        </w:rPr>
        <w:t>4</w:t>
      </w:r>
      <w:r w:rsidR="00A90A1E">
        <w:rPr>
          <w:rFonts w:ascii="Times New Roman" w:hAnsi="Times New Roman" w:cs="Times New Roman"/>
          <w:sz w:val="24"/>
          <w:szCs w:val="24"/>
        </w:rPr>
        <w:t>5</w:t>
      </w:r>
      <w:r w:rsidRPr="00F64951">
        <w:rPr>
          <w:rFonts w:ascii="Times New Roman" w:hAnsi="Times New Roman" w:cs="Times New Roman"/>
          <w:sz w:val="24"/>
          <w:szCs w:val="24"/>
        </w:rPr>
        <w:t xml:space="preserve"> рабочих дней после даты принятия настоящего постановления утвердить передаточный акт, который должен содержать положения о правопреемстве по всем обязательствам</w:t>
      </w:r>
      <w:r w:rsidR="00AF45E4">
        <w:rPr>
          <w:rFonts w:ascii="Times New Roman" w:hAnsi="Times New Roman" w:cs="Times New Roman"/>
          <w:sz w:val="24"/>
          <w:szCs w:val="24"/>
        </w:rPr>
        <w:t xml:space="preserve"> </w:t>
      </w:r>
      <w:r w:rsidR="00AF45E4" w:rsidRPr="00AF45E4">
        <w:rPr>
          <w:rFonts w:ascii="Times New Roman" w:hAnsi="Times New Roman" w:cs="Times New Roman"/>
          <w:sz w:val="24"/>
          <w:szCs w:val="24"/>
        </w:rPr>
        <w:t>Муниципального автономного общеобразовательного учреждения Домодедовской средней общеобразовательной школы № 12 имени Полного Кавалера ордена Славы В. Д. Преснова</w:t>
      </w:r>
      <w:r w:rsidRPr="00F64951">
        <w:rPr>
          <w:rFonts w:ascii="Times New Roman" w:hAnsi="Times New Roman" w:cs="Times New Roman"/>
          <w:sz w:val="24"/>
          <w:szCs w:val="24"/>
        </w:rPr>
        <w:t>, согласованный с Комитетом по управлению имуществом Администрации городского округа Домодедово.</w:t>
      </w:r>
    </w:p>
    <w:p w:rsidR="00F64951" w:rsidRDefault="00D83732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23249" w:rsidRPr="00F64951">
        <w:rPr>
          <w:rFonts w:ascii="Times New Roman" w:hAnsi="Times New Roman" w:cs="Times New Roman"/>
          <w:sz w:val="24"/>
          <w:szCs w:val="24"/>
        </w:rPr>
        <w:t>6</w:t>
      </w:r>
      <w:r w:rsidRPr="00F64951">
        <w:rPr>
          <w:rFonts w:ascii="Times New Roman" w:hAnsi="Times New Roman" w:cs="Times New Roman"/>
          <w:sz w:val="24"/>
          <w:szCs w:val="24"/>
        </w:rPr>
        <w:t>. Ответственным за проведение мероприятий по реорганизации</w:t>
      </w:r>
      <w:r w:rsidR="00AF45E4" w:rsidRPr="00AF45E4">
        <w:t xml:space="preserve"> </w:t>
      </w:r>
      <w:r w:rsidR="00AF45E4" w:rsidRPr="00AF45E4">
        <w:rPr>
          <w:rFonts w:ascii="Times New Roman" w:hAnsi="Times New Roman" w:cs="Times New Roman"/>
          <w:sz w:val="24"/>
          <w:szCs w:val="24"/>
        </w:rPr>
        <w:t>Муниципального автономного общеобразовательного учреждения Домодедовской средней общеобразовательной школы № 12 имени Полного Кавалера ордена Славы В. Д. Преснова</w:t>
      </w:r>
      <w:r w:rsidRPr="00F64951">
        <w:rPr>
          <w:rFonts w:ascii="Times New Roman" w:hAnsi="Times New Roman" w:cs="Times New Roman"/>
          <w:sz w:val="24"/>
          <w:szCs w:val="24"/>
        </w:rPr>
        <w:t xml:space="preserve"> назначить Управление образования Администрации городского округа Домодедово (</w:t>
      </w:r>
      <w:proofErr w:type="spellStart"/>
      <w:r w:rsidRPr="00F64951">
        <w:rPr>
          <w:rFonts w:ascii="Times New Roman" w:hAnsi="Times New Roman" w:cs="Times New Roman"/>
          <w:sz w:val="24"/>
          <w:szCs w:val="24"/>
        </w:rPr>
        <w:t>Болмазов</w:t>
      </w:r>
      <w:r w:rsidR="005C1084" w:rsidRPr="00F6495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F64951">
        <w:rPr>
          <w:rFonts w:ascii="Times New Roman" w:hAnsi="Times New Roman" w:cs="Times New Roman"/>
          <w:sz w:val="24"/>
          <w:szCs w:val="24"/>
        </w:rPr>
        <w:t xml:space="preserve"> Е.В.).</w:t>
      </w:r>
    </w:p>
    <w:p w:rsidR="00D83732" w:rsidRPr="00F64951" w:rsidRDefault="009E76D8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ab/>
      </w:r>
      <w:r w:rsidR="00B23249" w:rsidRPr="00F64951">
        <w:rPr>
          <w:rFonts w:ascii="Times New Roman" w:hAnsi="Times New Roman" w:cs="Times New Roman"/>
          <w:sz w:val="24"/>
          <w:szCs w:val="24"/>
        </w:rPr>
        <w:t>7</w:t>
      </w:r>
      <w:r w:rsidRPr="00F64951">
        <w:rPr>
          <w:rFonts w:ascii="Times New Roman" w:hAnsi="Times New Roman" w:cs="Times New Roman"/>
          <w:sz w:val="24"/>
          <w:szCs w:val="24"/>
        </w:rPr>
        <w:t>. Контроль</w:t>
      </w:r>
      <w:r w:rsidR="005A70CC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="005913D8" w:rsidRPr="00F64951">
        <w:rPr>
          <w:rFonts w:ascii="Times New Roman" w:hAnsi="Times New Roman" w:cs="Times New Roman"/>
          <w:sz w:val="24"/>
          <w:szCs w:val="24"/>
        </w:rPr>
        <w:t>за</w:t>
      </w:r>
      <w:r w:rsidR="00D83732" w:rsidRPr="00F6495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</w:t>
      </w:r>
      <w:r w:rsidR="005913D8" w:rsidRPr="00F64951">
        <w:rPr>
          <w:rFonts w:ascii="Times New Roman" w:hAnsi="Times New Roman" w:cs="Times New Roman"/>
          <w:sz w:val="24"/>
          <w:szCs w:val="24"/>
        </w:rPr>
        <w:t>главы</w:t>
      </w:r>
      <w:r w:rsidR="00D83732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="005913D8" w:rsidRPr="00F6495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83732" w:rsidRPr="00F64951">
        <w:rPr>
          <w:rFonts w:ascii="Times New Roman" w:hAnsi="Times New Roman" w:cs="Times New Roman"/>
          <w:sz w:val="24"/>
          <w:szCs w:val="24"/>
        </w:rPr>
        <w:t xml:space="preserve"> Терещенко Ю.В.</w:t>
      </w:r>
    </w:p>
    <w:p w:rsidR="001E77D1" w:rsidRDefault="001E77D1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5E" w:rsidRDefault="00C86B5E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E4" w:rsidRDefault="00AF45E4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D59" w:rsidRDefault="005B3229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229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</w:t>
      </w:r>
      <w:r w:rsidR="00C86B5E">
        <w:rPr>
          <w:rFonts w:ascii="Times New Roman" w:hAnsi="Times New Roman" w:cs="Times New Roman"/>
          <w:sz w:val="24"/>
          <w:szCs w:val="24"/>
        </w:rPr>
        <w:t xml:space="preserve">  </w:t>
      </w:r>
      <w:r w:rsidRPr="005B322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86B5E">
        <w:rPr>
          <w:rFonts w:ascii="Times New Roman" w:hAnsi="Times New Roman" w:cs="Times New Roman"/>
          <w:sz w:val="24"/>
          <w:szCs w:val="24"/>
        </w:rPr>
        <w:t xml:space="preserve">    </w:t>
      </w:r>
      <w:r w:rsidRPr="005B3229">
        <w:rPr>
          <w:rFonts w:ascii="Times New Roman" w:hAnsi="Times New Roman" w:cs="Times New Roman"/>
          <w:sz w:val="24"/>
          <w:szCs w:val="24"/>
        </w:rPr>
        <w:t>Е.М. Хрусталева</w:t>
      </w:r>
    </w:p>
    <w:p w:rsidR="00F52FE9" w:rsidRDefault="00F52FE9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7D1" w:rsidRDefault="001E77D1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7D1" w:rsidRDefault="001E77D1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E4" w:rsidRDefault="00AF45E4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E4" w:rsidRDefault="00AF45E4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E4" w:rsidRDefault="00AF45E4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E4" w:rsidRDefault="00AF45E4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E4" w:rsidRDefault="00AF45E4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E4" w:rsidRDefault="00AF45E4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E4" w:rsidRDefault="00AF45E4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E4" w:rsidRDefault="00AF45E4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E4" w:rsidRDefault="00AF45E4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E4" w:rsidRDefault="00AF45E4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E4" w:rsidRDefault="00AF45E4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E4" w:rsidRDefault="00AF45E4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E4" w:rsidRDefault="00AF45E4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E4" w:rsidRDefault="00AF45E4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E4" w:rsidRDefault="00AF45E4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E4" w:rsidRDefault="00AF45E4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E4" w:rsidRDefault="00AF45E4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E4" w:rsidRDefault="00AF45E4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E4" w:rsidRDefault="00AF45E4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E4" w:rsidRDefault="00AF45E4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E4" w:rsidRDefault="00AF45E4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E4" w:rsidRDefault="00AF45E4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E4" w:rsidRDefault="00AF45E4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E4" w:rsidRDefault="00AF45E4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E4" w:rsidRDefault="00AF45E4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E4" w:rsidRDefault="00AF45E4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E4" w:rsidRDefault="00AF45E4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E4" w:rsidRDefault="00AF45E4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E4" w:rsidRDefault="00AF45E4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E4" w:rsidRDefault="00AF45E4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4E95" w:rsidRDefault="00954E95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E4" w:rsidRDefault="00AF45E4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2551"/>
      </w:tblGrid>
      <w:tr w:rsidR="006C1A6E" w:rsidRPr="0018491E" w:rsidTr="00537C20">
        <w:tc>
          <w:tcPr>
            <w:tcW w:w="6771" w:type="dxa"/>
            <w:hideMark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lastRenderedPageBreak/>
              <w:t>Проект внесен: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8491E">
              <w:rPr>
                <w:rFonts w:ascii="Times New Roman" w:hAnsi="Times New Roman"/>
                <w:sz w:val="24"/>
                <w:szCs w:val="24"/>
              </w:rPr>
              <w:t>ачальник Управления образования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551" w:type="dxa"/>
            <w:hideMark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A6E" w:rsidRPr="0018491E" w:rsidRDefault="006C1A6E" w:rsidP="00537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Болмазова</w:t>
            </w:r>
          </w:p>
        </w:tc>
      </w:tr>
      <w:tr w:rsidR="006C1A6E" w:rsidRPr="0018491E" w:rsidTr="00537C20">
        <w:tc>
          <w:tcPr>
            <w:tcW w:w="6771" w:type="dxa"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Проект согласован: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A6E" w:rsidRPr="0018491E" w:rsidRDefault="006C1A6E" w:rsidP="00537C20">
            <w:pPr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Ю.В. Терещенко</w:t>
            </w:r>
          </w:p>
        </w:tc>
      </w:tr>
      <w:tr w:rsidR="006C1A6E" w:rsidRPr="0018491E" w:rsidTr="00537C20">
        <w:tc>
          <w:tcPr>
            <w:tcW w:w="6771" w:type="dxa"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18491E">
              <w:rPr>
                <w:rFonts w:ascii="Times New Roman" w:hAnsi="Times New Roman"/>
                <w:sz w:val="24"/>
                <w:szCs w:val="24"/>
              </w:rPr>
              <w:t>Енбекова</w:t>
            </w:r>
            <w:proofErr w:type="spellEnd"/>
          </w:p>
        </w:tc>
      </w:tr>
      <w:tr w:rsidR="006C1A6E" w:rsidRPr="0018491E" w:rsidTr="00537C20">
        <w:tc>
          <w:tcPr>
            <w:tcW w:w="6771" w:type="dxa"/>
            <w:hideMark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 –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экономического развития 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2551" w:type="dxa"/>
            <w:hideMark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Н.А. Богачёва  </w:t>
            </w:r>
          </w:p>
        </w:tc>
      </w:tr>
      <w:tr w:rsidR="006C1A6E" w:rsidRPr="0018491E" w:rsidTr="00537C20">
        <w:tc>
          <w:tcPr>
            <w:tcW w:w="6771" w:type="dxa"/>
            <w:hideMark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городского округа –                                                       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начальник правового управления    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551" w:type="dxa"/>
            <w:hideMark/>
          </w:tcPr>
          <w:p w:rsidR="006C1A6E" w:rsidRPr="0018491E" w:rsidRDefault="006C1A6E" w:rsidP="00537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Ю.Е. Сазонова</w:t>
            </w:r>
          </w:p>
        </w:tc>
      </w:tr>
      <w:tr w:rsidR="006C1A6E" w:rsidRPr="0018491E" w:rsidTr="00537C20">
        <w:tc>
          <w:tcPr>
            <w:tcW w:w="6771" w:type="dxa"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по                                                                   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управлению имуществом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Ю.Ю. Потапова</w:t>
            </w:r>
          </w:p>
        </w:tc>
      </w:tr>
      <w:tr w:rsidR="006C1A6E" w:rsidRPr="0018491E" w:rsidTr="00537C20">
        <w:tc>
          <w:tcPr>
            <w:tcW w:w="6771" w:type="dxa"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Начальник Финансового управления</w:t>
            </w:r>
            <w:r w:rsidRPr="0018491E">
              <w:rPr>
                <w:rFonts w:ascii="Times New Roman" w:hAnsi="Times New Roman"/>
                <w:sz w:val="24"/>
                <w:szCs w:val="24"/>
              </w:rPr>
              <w:tab/>
            </w:r>
            <w:r w:rsidRPr="0018491E">
              <w:rPr>
                <w:rFonts w:ascii="Times New Roman" w:hAnsi="Times New Roman"/>
                <w:sz w:val="24"/>
                <w:szCs w:val="24"/>
              </w:rPr>
              <w:tab/>
            </w:r>
            <w:r w:rsidRPr="0018491E">
              <w:rPr>
                <w:rFonts w:ascii="Times New Roman" w:hAnsi="Times New Roman"/>
                <w:sz w:val="24"/>
                <w:szCs w:val="24"/>
              </w:rPr>
              <w:tab/>
            </w:r>
            <w:r w:rsidRPr="0018491E">
              <w:rPr>
                <w:rFonts w:ascii="Times New Roman" w:hAnsi="Times New Roman"/>
                <w:sz w:val="24"/>
                <w:szCs w:val="24"/>
              </w:rPr>
              <w:tab/>
            </w:r>
            <w:r w:rsidRPr="0018491E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Л.М. </w:t>
            </w:r>
            <w:proofErr w:type="spellStart"/>
            <w:r w:rsidRPr="0018491E">
              <w:rPr>
                <w:rFonts w:ascii="Times New Roman" w:hAnsi="Times New Roman"/>
                <w:sz w:val="24"/>
                <w:szCs w:val="24"/>
              </w:rPr>
              <w:t>Езопова</w:t>
            </w:r>
            <w:proofErr w:type="spellEnd"/>
          </w:p>
        </w:tc>
      </w:tr>
    </w:tbl>
    <w:p w:rsidR="006C1A6E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Pr="00F52FE9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2FE9">
        <w:rPr>
          <w:rFonts w:ascii="Times New Roman" w:eastAsia="Times New Roman" w:hAnsi="Times New Roman" w:cs="Times New Roman"/>
        </w:rPr>
        <w:t>Разослано:</w:t>
      </w: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2FE9">
        <w:rPr>
          <w:rFonts w:ascii="Times New Roman" w:eastAsia="Times New Roman" w:hAnsi="Times New Roman" w:cs="Times New Roman"/>
        </w:rPr>
        <w:t xml:space="preserve">Управление образования – 1 </w:t>
      </w:r>
      <w:proofErr w:type="spellStart"/>
      <w:r w:rsidRPr="00F52FE9">
        <w:rPr>
          <w:rFonts w:ascii="Times New Roman" w:eastAsia="Times New Roman" w:hAnsi="Times New Roman" w:cs="Times New Roman"/>
        </w:rPr>
        <w:t>экз</w:t>
      </w:r>
      <w:proofErr w:type="spellEnd"/>
      <w:r w:rsidRPr="00F52FE9">
        <w:rPr>
          <w:rFonts w:ascii="Times New Roman" w:eastAsia="Times New Roman" w:hAnsi="Times New Roman" w:cs="Times New Roman"/>
        </w:rPr>
        <w:t>,</w:t>
      </w: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2FE9">
        <w:rPr>
          <w:rFonts w:ascii="Times New Roman" w:eastAsia="Times New Roman" w:hAnsi="Times New Roman" w:cs="Times New Roman"/>
        </w:rPr>
        <w:t>Комитет правового обеспечения – 1 экз.</w:t>
      </w: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3229" w:rsidRDefault="005B322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3229" w:rsidRDefault="005B322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00BD" w:rsidRDefault="00BD00BD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00BD" w:rsidRDefault="00BD00BD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00BD" w:rsidRPr="00F52FE9" w:rsidRDefault="00BD00BD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1A6E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1A6E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1A6E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1A6E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1A6E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1A6E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1A6E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1A6E" w:rsidRPr="00F52FE9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33911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2FE9">
        <w:rPr>
          <w:rFonts w:ascii="Times New Roman" w:eastAsia="Times New Roman" w:hAnsi="Times New Roman" w:cs="Times New Roman"/>
        </w:rPr>
        <w:t>Исп.: Л.А. Агарёва</w:t>
      </w:r>
    </w:p>
    <w:p w:rsidR="00881C64" w:rsidRDefault="00F52FE9" w:rsidP="00900C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2FE9">
        <w:rPr>
          <w:rFonts w:ascii="Times New Roman" w:eastAsia="Times New Roman" w:hAnsi="Times New Roman" w:cs="Times New Roman"/>
        </w:rPr>
        <w:t>8 (496) 797-11-20</w:t>
      </w:r>
      <w:bookmarkStart w:id="0" w:name="_GoBack"/>
      <w:bookmarkEnd w:id="0"/>
    </w:p>
    <w:sectPr w:rsidR="00881C64" w:rsidSect="00AB4020">
      <w:headerReference w:type="default" r:id="rId7"/>
      <w:pgSz w:w="11906" w:h="16838"/>
      <w:pgMar w:top="284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626" w:rsidRDefault="006A3626" w:rsidP="001E77D1">
      <w:pPr>
        <w:spacing w:after="0" w:line="240" w:lineRule="auto"/>
      </w:pPr>
      <w:r>
        <w:separator/>
      </w:r>
    </w:p>
  </w:endnote>
  <w:endnote w:type="continuationSeparator" w:id="0">
    <w:p w:rsidR="006A3626" w:rsidRDefault="006A3626" w:rsidP="001E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626" w:rsidRDefault="006A3626" w:rsidP="001E77D1">
      <w:pPr>
        <w:spacing w:after="0" w:line="240" w:lineRule="auto"/>
      </w:pPr>
      <w:r>
        <w:separator/>
      </w:r>
    </w:p>
  </w:footnote>
  <w:footnote w:type="continuationSeparator" w:id="0">
    <w:p w:rsidR="006A3626" w:rsidRDefault="006A3626" w:rsidP="001E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D1" w:rsidRDefault="001E77D1">
    <w:pPr>
      <w:pStyle w:val="a3"/>
      <w:jc w:val="right"/>
    </w:pPr>
  </w:p>
  <w:p w:rsidR="001E77D1" w:rsidRDefault="001E77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32"/>
    <w:rsid w:val="00033911"/>
    <w:rsid w:val="00037907"/>
    <w:rsid w:val="000C70E8"/>
    <w:rsid w:val="000F5983"/>
    <w:rsid w:val="00120F60"/>
    <w:rsid w:val="00135784"/>
    <w:rsid w:val="00144DDF"/>
    <w:rsid w:val="001747CF"/>
    <w:rsid w:val="001C1497"/>
    <w:rsid w:val="001E77D1"/>
    <w:rsid w:val="00207954"/>
    <w:rsid w:val="002234F8"/>
    <w:rsid w:val="0024102B"/>
    <w:rsid w:val="002A5DCC"/>
    <w:rsid w:val="002F797D"/>
    <w:rsid w:val="00335955"/>
    <w:rsid w:val="003766FA"/>
    <w:rsid w:val="00384112"/>
    <w:rsid w:val="003A14B2"/>
    <w:rsid w:val="00412F33"/>
    <w:rsid w:val="00431B87"/>
    <w:rsid w:val="00434CC5"/>
    <w:rsid w:val="004647E3"/>
    <w:rsid w:val="004730CE"/>
    <w:rsid w:val="00476940"/>
    <w:rsid w:val="004918A2"/>
    <w:rsid w:val="004B46C9"/>
    <w:rsid w:val="004B78E9"/>
    <w:rsid w:val="004F7CA9"/>
    <w:rsid w:val="00505F19"/>
    <w:rsid w:val="005677A4"/>
    <w:rsid w:val="005774DD"/>
    <w:rsid w:val="00581041"/>
    <w:rsid w:val="00583BD2"/>
    <w:rsid w:val="005913D8"/>
    <w:rsid w:val="005A3472"/>
    <w:rsid w:val="005A70CC"/>
    <w:rsid w:val="005B3229"/>
    <w:rsid w:val="005B3EC7"/>
    <w:rsid w:val="005C1084"/>
    <w:rsid w:val="00621BB7"/>
    <w:rsid w:val="0062786A"/>
    <w:rsid w:val="00652571"/>
    <w:rsid w:val="00657A5B"/>
    <w:rsid w:val="006A3626"/>
    <w:rsid w:val="006C1A6E"/>
    <w:rsid w:val="0073626F"/>
    <w:rsid w:val="00742732"/>
    <w:rsid w:val="0078086B"/>
    <w:rsid w:val="007B22FB"/>
    <w:rsid w:val="007C0731"/>
    <w:rsid w:val="00881C64"/>
    <w:rsid w:val="0089263B"/>
    <w:rsid w:val="008B6381"/>
    <w:rsid w:val="008C4EFB"/>
    <w:rsid w:val="008F179D"/>
    <w:rsid w:val="008F53EC"/>
    <w:rsid w:val="00900CE7"/>
    <w:rsid w:val="009062A7"/>
    <w:rsid w:val="009207E3"/>
    <w:rsid w:val="00941697"/>
    <w:rsid w:val="00942C37"/>
    <w:rsid w:val="00954E95"/>
    <w:rsid w:val="00985C88"/>
    <w:rsid w:val="009C692C"/>
    <w:rsid w:val="009C7B60"/>
    <w:rsid w:val="009D778E"/>
    <w:rsid w:val="009E76D8"/>
    <w:rsid w:val="009F4980"/>
    <w:rsid w:val="00A15723"/>
    <w:rsid w:val="00A41591"/>
    <w:rsid w:val="00A42D59"/>
    <w:rsid w:val="00A617F4"/>
    <w:rsid w:val="00A6180C"/>
    <w:rsid w:val="00A64805"/>
    <w:rsid w:val="00A71A76"/>
    <w:rsid w:val="00A90A1E"/>
    <w:rsid w:val="00AB4020"/>
    <w:rsid w:val="00AE0427"/>
    <w:rsid w:val="00AF45E4"/>
    <w:rsid w:val="00B230BF"/>
    <w:rsid w:val="00B23249"/>
    <w:rsid w:val="00B346DE"/>
    <w:rsid w:val="00B42543"/>
    <w:rsid w:val="00B70B32"/>
    <w:rsid w:val="00BD00BD"/>
    <w:rsid w:val="00C2168B"/>
    <w:rsid w:val="00C46DD4"/>
    <w:rsid w:val="00C64442"/>
    <w:rsid w:val="00C86B5E"/>
    <w:rsid w:val="00C8735C"/>
    <w:rsid w:val="00CB75AF"/>
    <w:rsid w:val="00CB7B51"/>
    <w:rsid w:val="00CD0006"/>
    <w:rsid w:val="00CD70A9"/>
    <w:rsid w:val="00D26F5B"/>
    <w:rsid w:val="00D52EA9"/>
    <w:rsid w:val="00D72875"/>
    <w:rsid w:val="00D83732"/>
    <w:rsid w:val="00D86961"/>
    <w:rsid w:val="00DA3DDC"/>
    <w:rsid w:val="00DD30A4"/>
    <w:rsid w:val="00DF56E5"/>
    <w:rsid w:val="00E035EB"/>
    <w:rsid w:val="00E86624"/>
    <w:rsid w:val="00E92840"/>
    <w:rsid w:val="00EF62F5"/>
    <w:rsid w:val="00F006B7"/>
    <w:rsid w:val="00F15134"/>
    <w:rsid w:val="00F2377B"/>
    <w:rsid w:val="00F26B9B"/>
    <w:rsid w:val="00F525F0"/>
    <w:rsid w:val="00F52FE9"/>
    <w:rsid w:val="00F64951"/>
    <w:rsid w:val="00F7479D"/>
    <w:rsid w:val="00FB37CE"/>
    <w:rsid w:val="00FC3D85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8A85F"/>
  <w15:docId w15:val="{BB691769-9643-4454-BFCC-B7F1A3F3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373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83732"/>
    <w:rPr>
      <w:rFonts w:ascii="TimesET" w:eastAsia="Times New Roman" w:hAnsi="TimesE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8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7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2E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7">
    <w:name w:val="Table Grid"/>
    <w:basedOn w:val="a1"/>
    <w:rsid w:val="005B322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1E7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7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Людмила Анатольевна Агарева</cp:lastModifiedBy>
  <cp:revision>5</cp:revision>
  <cp:lastPrinted>2025-05-05T15:00:00Z</cp:lastPrinted>
  <dcterms:created xsi:type="dcterms:W3CDTF">2025-05-05T14:54:00Z</dcterms:created>
  <dcterms:modified xsi:type="dcterms:W3CDTF">2025-05-06T06:02:00Z</dcterms:modified>
</cp:coreProperties>
</file>